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79" w:rsidRPr="00631579" w:rsidRDefault="00631579" w:rsidP="006315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</w:t>
      </w:r>
    </w:p>
    <w:p w:rsidR="00631579" w:rsidRPr="00631579" w:rsidRDefault="00631579" w:rsidP="006315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 мерам безопасности при купании в водоемах</w:t>
      </w:r>
    </w:p>
    <w:p w:rsidR="00631579" w:rsidRPr="00631579" w:rsidRDefault="00631579" w:rsidP="006315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На водоемах запрещается: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купание в местах, где выставлены щиты (аншлаги) с предупреждениями и запрещающими надписями;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купание в необорудованных, незнакомых местах;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заплывать за буйки, обозначающие границы плавания;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подплывать к моторным, парусным судам, весельным лодкам и к другим плав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средствам;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прыгать в воду с катеров, лодок, причалов, а также сооружений, не приспособленных для этих целей;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подавать крики ложной тревоги;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плавать на досках, бревнах, лежаках, автомобильных камерах, надувных матрацах.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При купании: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Прежде чем войти в воду, сделайте разминку, выполнив несколько легких упражнений.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Постепенно входите в воду, убедившись в том, что температура воды комфортна для тела (не ниже установленной нормы).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Продолжительность купания - не более 30 минут, при невысокой температуре воды - не более 5-6 минут.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Во избежание перегревания отдыхайте на пляже в головном уборе.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Не допускать ситуаций неоправданного риска, шалости на воде.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lastRenderedPageBreak/>
        <w:t>Если тонет человек: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Сразу громко зовите на помощь: «Человек тонет!»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Попросите вызвать спасателей и «скорую помощь».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 Бросьте </w:t>
      </w:r>
      <w:proofErr w:type="gramStart"/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тонущему</w:t>
      </w:r>
      <w:proofErr w:type="gramEnd"/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спасательный круг, длинную веревку с узлом на конце.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 Если хорошо плаваете, снимите одежду и обувь и вплавь доберитесь до </w:t>
      </w:r>
      <w:proofErr w:type="gramStart"/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тонущего</w:t>
      </w:r>
      <w:proofErr w:type="gramEnd"/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Если тонешь сам: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Не паникуйте.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Снимите с себя лишнюю одежду, обувь, кричи, зови на помощь.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 Перевернитесь на спину, широко раскиньте руки, расслабьтесь, сделайте несколько глубоких вдохов.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Правила оказания помощи при утоплении: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Перевернуть пострадавшего лицом вниз, опустить голову ниже таза.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Очистить ротовую полость.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Резко надавить на корень языка.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Вызвать “Скорую помощь”.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утонувший</w:t>
      </w:r>
      <w:proofErr w:type="gramEnd"/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находился в воде не более 6 минут.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НЕЛЬЗЯ: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ОСТАВЛЯТЬ ПОСТРАДАВШЕГО БЕЗ ВНИМАНИЯ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 любой момент может произойти остановка сердца);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Взрослые обязаны не допускать: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одиночное купание детей без присмотра;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купание в неустановленных местах;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катание на неприспособленных для этого средствах, предметах.</w:t>
      </w: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31579" w:rsidRPr="00631579" w:rsidRDefault="00631579" w:rsidP="00631579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15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631579" w:rsidRPr="00631579" w:rsidRDefault="00631579" w:rsidP="00631579">
      <w:pPr>
        <w:shd w:val="clear" w:color="auto" w:fill="FFFFFF"/>
        <w:spacing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1579">
        <w:rPr>
          <w:rFonts w:ascii="Georgia" w:eastAsia="Times New Roman" w:hAnsi="Georgia" w:cs="Arial"/>
          <w:b/>
          <w:bCs/>
          <w:color w:val="FF0000"/>
          <w:sz w:val="36"/>
          <w:szCs w:val="36"/>
          <w:lang w:eastAsia="ru-RU"/>
        </w:rPr>
        <w:t> </w:t>
      </w:r>
    </w:p>
    <w:p w:rsidR="008C49E6" w:rsidRPr="00631579" w:rsidRDefault="00631579">
      <w:pPr>
        <w:rPr>
          <w:rFonts w:ascii="Times New Roman" w:hAnsi="Times New Roman" w:cs="Times New Roman"/>
          <w:sz w:val="28"/>
          <w:szCs w:val="28"/>
        </w:rPr>
      </w:pPr>
      <w:r w:rsidRPr="00631579">
        <w:rPr>
          <w:rFonts w:ascii="Times New Roman" w:hAnsi="Times New Roman" w:cs="Times New Roman"/>
          <w:sz w:val="28"/>
          <w:szCs w:val="28"/>
        </w:rPr>
        <w:t>МКУ по делам ГОЧС ПГО</w:t>
      </w:r>
      <w:bookmarkStart w:id="0" w:name="_GoBack"/>
      <w:bookmarkEnd w:id="0"/>
    </w:p>
    <w:sectPr w:rsidR="008C49E6" w:rsidRPr="0063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97"/>
    <w:rsid w:val="00291E97"/>
    <w:rsid w:val="00631579"/>
    <w:rsid w:val="008C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2022-06-29T00:40:00Z</dcterms:created>
  <dcterms:modified xsi:type="dcterms:W3CDTF">2022-06-29T00:42:00Z</dcterms:modified>
</cp:coreProperties>
</file>